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3F87" w:rsidRPr="00963F87" w:rsidRDefault="00963F87" w:rsidP="00963F87">
      <w:pPr>
        <w:pStyle w:val="MDPI12title"/>
        <w:tabs>
          <w:tab w:val="left" w:pos="2687"/>
        </w:tabs>
        <w:spacing w:line="240" w:lineRule="atLeast"/>
        <w:jc w:val="center"/>
        <w:rPr>
          <w:rFonts w:ascii="Arial" w:hAnsi="Arial" w:cs="Arial"/>
          <w:sz w:val="32"/>
          <w:szCs w:val="32"/>
        </w:rPr>
      </w:pPr>
      <w:r w:rsidRPr="00963F87">
        <w:rPr>
          <w:rFonts w:ascii="Arial" w:hAnsi="Arial" w:cs="Arial"/>
          <w:sz w:val="32"/>
          <w:szCs w:val="32"/>
        </w:rPr>
        <w:t>Supporting Information</w:t>
      </w:r>
    </w:p>
    <w:p w:rsidR="00963F87" w:rsidRPr="00963F87" w:rsidRDefault="00963F87" w:rsidP="00963F87">
      <w:pPr>
        <w:pStyle w:val="MDPI12title"/>
        <w:tabs>
          <w:tab w:val="left" w:pos="2687"/>
        </w:tabs>
        <w:spacing w:line="240" w:lineRule="atLeast"/>
        <w:jc w:val="center"/>
        <w:rPr>
          <w:rFonts w:ascii="Arial" w:hAnsi="Arial" w:cs="Arial"/>
          <w:sz w:val="32"/>
          <w:szCs w:val="32"/>
        </w:rPr>
      </w:pPr>
      <w:r w:rsidRPr="00963F87">
        <w:rPr>
          <w:rFonts w:ascii="Arial" w:hAnsi="Arial" w:cs="Arial"/>
          <w:sz w:val="32"/>
          <w:szCs w:val="32"/>
        </w:rPr>
        <w:t>For</w:t>
      </w:r>
    </w:p>
    <w:p w:rsidR="00963F87" w:rsidRPr="00963F87" w:rsidRDefault="00963F87" w:rsidP="00963F87">
      <w:pPr>
        <w:pStyle w:val="MDPI12title"/>
        <w:tabs>
          <w:tab w:val="left" w:pos="2687"/>
        </w:tabs>
        <w:spacing w:line="240" w:lineRule="atLeast"/>
        <w:jc w:val="center"/>
        <w:rPr>
          <w:rFonts w:ascii="Arial" w:hAnsi="Arial" w:cs="Arial"/>
          <w:sz w:val="32"/>
          <w:szCs w:val="32"/>
        </w:rPr>
      </w:pPr>
      <w:r w:rsidRPr="00963F87">
        <w:rPr>
          <w:rFonts w:ascii="Arial" w:hAnsi="Arial" w:cs="Arial"/>
          <w:sz w:val="32"/>
          <w:szCs w:val="32"/>
        </w:rPr>
        <w:t xml:space="preserve">Platonic relationships in metal </w:t>
      </w:r>
      <w:proofErr w:type="spellStart"/>
      <w:r w:rsidRPr="00963F87">
        <w:rPr>
          <w:rFonts w:ascii="Arial" w:hAnsi="Arial" w:cs="Arial"/>
          <w:sz w:val="32"/>
          <w:szCs w:val="32"/>
        </w:rPr>
        <w:t>phosphonate</w:t>
      </w:r>
      <w:proofErr w:type="spellEnd"/>
      <w:r w:rsidRPr="00963F87">
        <w:rPr>
          <w:rFonts w:ascii="Arial" w:hAnsi="Arial" w:cs="Arial"/>
          <w:sz w:val="32"/>
          <w:szCs w:val="32"/>
        </w:rPr>
        <w:t xml:space="preserve"> chemistry: Ionic metal </w:t>
      </w:r>
      <w:proofErr w:type="spellStart"/>
      <w:r w:rsidRPr="00963F87">
        <w:rPr>
          <w:rFonts w:ascii="Arial" w:hAnsi="Arial" w:cs="Arial"/>
          <w:sz w:val="32"/>
          <w:szCs w:val="32"/>
        </w:rPr>
        <w:t>phosphonates</w:t>
      </w:r>
      <w:proofErr w:type="spellEnd"/>
    </w:p>
    <w:p w:rsidR="00963F87" w:rsidRPr="00963F87" w:rsidRDefault="00963F87" w:rsidP="00963F87">
      <w:pPr>
        <w:pStyle w:val="MDPI13authornames"/>
      </w:pPr>
    </w:p>
    <w:p w:rsidR="00963F87" w:rsidRPr="00963F87" w:rsidRDefault="00963F87" w:rsidP="00963F87">
      <w:pPr>
        <w:jc w:val="center"/>
        <w:rPr>
          <w:rFonts w:ascii="Arial" w:hAnsi="Arial" w:cs="Arial"/>
          <w:b/>
          <w:sz w:val="28"/>
          <w:szCs w:val="28"/>
          <w:lang w:eastAsia="de-DE" w:bidi="en-US"/>
        </w:rPr>
      </w:pPr>
      <w:proofErr w:type="gramStart"/>
      <w:r w:rsidRPr="00963F87">
        <w:rPr>
          <w:rFonts w:ascii="Arial" w:hAnsi="Arial" w:cs="Arial"/>
          <w:b/>
          <w:sz w:val="28"/>
          <w:szCs w:val="28"/>
          <w:lang w:eastAsia="de-DE" w:bidi="en-US"/>
        </w:rPr>
        <w:t>by</w:t>
      </w:r>
      <w:proofErr w:type="gramEnd"/>
    </w:p>
    <w:p w:rsidR="00963F87" w:rsidRPr="00963F87" w:rsidRDefault="00963F87" w:rsidP="00963F87">
      <w:pPr>
        <w:pStyle w:val="MDPI13authornames"/>
        <w:jc w:val="center"/>
        <w:rPr>
          <w:rFonts w:ascii="Arial" w:hAnsi="Arial" w:cs="Arial"/>
          <w:sz w:val="32"/>
          <w:szCs w:val="32"/>
        </w:rPr>
      </w:pPr>
      <w:r w:rsidRPr="00963F87">
        <w:rPr>
          <w:rFonts w:ascii="Arial" w:hAnsi="Arial" w:cs="Arial"/>
          <w:sz w:val="32"/>
          <w:szCs w:val="32"/>
        </w:rPr>
        <w:t xml:space="preserve">K. </w:t>
      </w:r>
      <w:proofErr w:type="spellStart"/>
      <w:r w:rsidRPr="00963F87">
        <w:rPr>
          <w:rFonts w:ascii="Arial" w:hAnsi="Arial" w:cs="Arial"/>
          <w:sz w:val="32"/>
          <w:szCs w:val="32"/>
        </w:rPr>
        <w:t>Xanthopoulos</w:t>
      </w:r>
      <w:proofErr w:type="spellEnd"/>
      <w:r w:rsidRPr="00963F87">
        <w:rPr>
          <w:rFonts w:ascii="Arial" w:hAnsi="Arial" w:cs="Arial"/>
          <w:sz w:val="32"/>
          <w:szCs w:val="32"/>
        </w:rPr>
        <w:t xml:space="preserve">, Z. </w:t>
      </w:r>
      <w:proofErr w:type="spellStart"/>
      <w:r w:rsidRPr="00963F87">
        <w:rPr>
          <w:rFonts w:ascii="Arial" w:hAnsi="Arial" w:cs="Arial"/>
          <w:sz w:val="32"/>
          <w:szCs w:val="32"/>
        </w:rPr>
        <w:t>Anagnostou</w:t>
      </w:r>
      <w:proofErr w:type="spellEnd"/>
      <w:r w:rsidRPr="00963F87">
        <w:rPr>
          <w:rFonts w:ascii="Arial" w:hAnsi="Arial" w:cs="Arial"/>
          <w:sz w:val="32"/>
          <w:szCs w:val="32"/>
        </w:rPr>
        <w:t xml:space="preserve">, S. </w:t>
      </w:r>
      <w:proofErr w:type="spellStart"/>
      <w:r w:rsidRPr="00963F87">
        <w:rPr>
          <w:rFonts w:ascii="Arial" w:hAnsi="Arial" w:cs="Arial"/>
          <w:sz w:val="32"/>
          <w:szCs w:val="32"/>
        </w:rPr>
        <w:t>Chalkiadakis</w:t>
      </w:r>
      <w:proofErr w:type="spellEnd"/>
      <w:r w:rsidRPr="00963F87">
        <w:rPr>
          <w:rFonts w:ascii="Arial" w:hAnsi="Arial" w:cs="Arial"/>
          <w:sz w:val="32"/>
          <w:szCs w:val="32"/>
        </w:rPr>
        <w:t xml:space="preserve">, D. </w:t>
      </w:r>
      <w:proofErr w:type="spellStart"/>
      <w:r w:rsidRPr="00963F87">
        <w:rPr>
          <w:rFonts w:ascii="Arial" w:hAnsi="Arial" w:cs="Arial"/>
          <w:sz w:val="32"/>
          <w:szCs w:val="32"/>
        </w:rPr>
        <w:t>Choquesillo-Lazarte</w:t>
      </w:r>
      <w:proofErr w:type="spellEnd"/>
      <w:r w:rsidRPr="00963F87">
        <w:rPr>
          <w:rFonts w:ascii="Arial" w:hAnsi="Arial" w:cs="Arial"/>
          <w:sz w:val="32"/>
          <w:szCs w:val="32"/>
        </w:rPr>
        <w:t xml:space="preserve">, G. </w:t>
      </w:r>
      <w:proofErr w:type="spellStart"/>
      <w:r w:rsidRPr="00963F87">
        <w:rPr>
          <w:rFonts w:ascii="Arial" w:hAnsi="Arial" w:cs="Arial"/>
          <w:sz w:val="32"/>
          <w:szCs w:val="32"/>
        </w:rPr>
        <w:t>Mezei</w:t>
      </w:r>
      <w:proofErr w:type="spellEnd"/>
      <w:r w:rsidRPr="00963F87">
        <w:rPr>
          <w:rFonts w:ascii="Arial" w:hAnsi="Arial" w:cs="Arial"/>
          <w:sz w:val="32"/>
          <w:szCs w:val="32"/>
        </w:rPr>
        <w:t xml:space="preserve">, J. </w:t>
      </w:r>
      <w:proofErr w:type="spellStart"/>
      <w:r w:rsidRPr="00963F87">
        <w:rPr>
          <w:rFonts w:ascii="Arial" w:hAnsi="Arial" w:cs="Arial"/>
          <w:sz w:val="32"/>
          <w:szCs w:val="32"/>
        </w:rPr>
        <w:t>Zar</w:t>
      </w:r>
      <w:r w:rsidR="00507E59" w:rsidRPr="00DE2C69">
        <w:rPr>
          <w:rFonts w:ascii="Arial" w:hAnsi="Arial" w:cs="Arial"/>
          <w:sz w:val="32"/>
          <w:szCs w:val="32"/>
        </w:rPr>
        <w:t>ę</w:t>
      </w:r>
      <w:r w:rsidRPr="00963F87">
        <w:rPr>
          <w:rFonts w:ascii="Arial" w:hAnsi="Arial" w:cs="Arial"/>
          <w:sz w:val="32"/>
          <w:szCs w:val="32"/>
        </w:rPr>
        <w:t>ba</w:t>
      </w:r>
      <w:proofErr w:type="spellEnd"/>
      <w:r w:rsidRPr="00963F87">
        <w:rPr>
          <w:rFonts w:ascii="Arial" w:hAnsi="Arial" w:cs="Arial"/>
          <w:sz w:val="32"/>
          <w:szCs w:val="32"/>
        </w:rPr>
        <w:t xml:space="preserve">, J. </w:t>
      </w:r>
      <w:proofErr w:type="spellStart"/>
      <w:r w:rsidRPr="00963F87">
        <w:rPr>
          <w:rFonts w:ascii="Arial" w:hAnsi="Arial" w:cs="Arial"/>
          <w:sz w:val="32"/>
          <w:szCs w:val="32"/>
        </w:rPr>
        <w:t>Zoń</w:t>
      </w:r>
      <w:proofErr w:type="spellEnd"/>
      <w:r w:rsidRPr="00963F87">
        <w:rPr>
          <w:rFonts w:ascii="Arial" w:hAnsi="Arial" w:cs="Arial"/>
          <w:sz w:val="32"/>
          <w:szCs w:val="32"/>
        </w:rPr>
        <w:t xml:space="preserve">, and K.D. </w:t>
      </w:r>
      <w:proofErr w:type="spellStart"/>
      <w:r w:rsidRPr="00963F87">
        <w:rPr>
          <w:rFonts w:ascii="Arial" w:hAnsi="Arial" w:cs="Arial"/>
          <w:sz w:val="32"/>
          <w:szCs w:val="32"/>
        </w:rPr>
        <w:t>Demadis</w:t>
      </w:r>
      <w:proofErr w:type="spellEnd"/>
    </w:p>
    <w:p w:rsidR="00963F87" w:rsidRDefault="00963F87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br w:type="page"/>
      </w:r>
    </w:p>
    <w:p w:rsidR="00AF663A" w:rsidRPr="00FD5DD0" w:rsidRDefault="00963F87" w:rsidP="00963F87">
      <w:pPr>
        <w:jc w:val="both"/>
        <w:rPr>
          <w:rFonts w:ascii="Arial" w:hAnsi="Arial" w:cs="Arial"/>
          <w:b/>
          <w:sz w:val="24"/>
          <w:szCs w:val="24"/>
        </w:rPr>
      </w:pPr>
      <w:r w:rsidRPr="00FD5DD0">
        <w:rPr>
          <w:rFonts w:ascii="Arial" w:hAnsi="Arial" w:cs="Arial"/>
          <w:b/>
          <w:sz w:val="24"/>
          <w:szCs w:val="24"/>
        </w:rPr>
        <w:lastRenderedPageBreak/>
        <w:t>Contents</w:t>
      </w:r>
    </w:p>
    <w:p w:rsidR="00FD5DD0" w:rsidRPr="00FD5DD0" w:rsidRDefault="00FD5DD0" w:rsidP="00FD5DD0">
      <w:pPr>
        <w:pStyle w:val="ListParagraph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FD5DD0">
        <w:rPr>
          <w:rFonts w:ascii="Arial" w:hAnsi="Arial" w:cs="Arial"/>
          <w:b/>
          <w:sz w:val="24"/>
          <w:szCs w:val="24"/>
        </w:rPr>
        <w:t>Figure S1.</w:t>
      </w:r>
      <w:r w:rsidRPr="00FD5DD0">
        <w:rPr>
          <w:rFonts w:ascii="Arial" w:hAnsi="Arial" w:cs="Arial"/>
          <w:sz w:val="24"/>
          <w:szCs w:val="24"/>
        </w:rPr>
        <w:t xml:space="preserve"> Calculated (lower) and measured (upper) powder XRD diagrams for Mg-PABPA.</w:t>
      </w:r>
    </w:p>
    <w:p w:rsidR="00FD5DD0" w:rsidRPr="00FD5DD0" w:rsidRDefault="00FD5DD0" w:rsidP="00FD5DD0">
      <w:pPr>
        <w:pStyle w:val="ListParagraph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FD5DD0">
        <w:rPr>
          <w:rFonts w:ascii="Arial" w:hAnsi="Arial" w:cs="Arial"/>
          <w:b/>
          <w:sz w:val="24"/>
          <w:szCs w:val="24"/>
        </w:rPr>
        <w:t>Figure S2.</w:t>
      </w:r>
      <w:r w:rsidRPr="00FD5DD0">
        <w:rPr>
          <w:rFonts w:ascii="Arial" w:hAnsi="Arial" w:cs="Arial"/>
          <w:sz w:val="24"/>
          <w:szCs w:val="24"/>
        </w:rPr>
        <w:t xml:space="preserve"> Calculated (lower) and measured (upper) powder XRD diagrams for </w:t>
      </w:r>
      <w:proofErr w:type="spellStart"/>
      <w:r w:rsidRPr="00FD5DD0">
        <w:rPr>
          <w:rFonts w:ascii="Arial" w:hAnsi="Arial" w:cs="Arial"/>
          <w:sz w:val="24"/>
          <w:szCs w:val="24"/>
        </w:rPr>
        <w:t>Ca</w:t>
      </w:r>
      <w:proofErr w:type="spellEnd"/>
      <w:r w:rsidRPr="00FD5DD0">
        <w:rPr>
          <w:rFonts w:ascii="Arial" w:hAnsi="Arial" w:cs="Arial"/>
          <w:sz w:val="24"/>
          <w:szCs w:val="24"/>
        </w:rPr>
        <w:t>-PABPA.</w:t>
      </w:r>
    </w:p>
    <w:p w:rsidR="00FD5DD0" w:rsidRPr="00FD5DD0" w:rsidRDefault="00FD5DD0" w:rsidP="00FD5DD0">
      <w:pPr>
        <w:pStyle w:val="ListParagraph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FD5DD0">
        <w:rPr>
          <w:rFonts w:ascii="Arial" w:hAnsi="Arial" w:cs="Arial"/>
          <w:b/>
          <w:sz w:val="24"/>
          <w:szCs w:val="24"/>
        </w:rPr>
        <w:t>Figure S3.</w:t>
      </w:r>
      <w:r w:rsidRPr="00FD5DD0">
        <w:rPr>
          <w:rFonts w:ascii="Arial" w:hAnsi="Arial" w:cs="Arial"/>
          <w:sz w:val="24"/>
          <w:szCs w:val="24"/>
        </w:rPr>
        <w:t xml:space="preserve"> Calculated (lower) and measured (upper) powder XRD diagrams for </w:t>
      </w:r>
      <w:proofErr w:type="spellStart"/>
      <w:r w:rsidRPr="00FD5DD0">
        <w:rPr>
          <w:rFonts w:ascii="Arial" w:hAnsi="Arial" w:cs="Arial"/>
          <w:sz w:val="24"/>
          <w:szCs w:val="24"/>
        </w:rPr>
        <w:t>Sr</w:t>
      </w:r>
      <w:proofErr w:type="spellEnd"/>
      <w:r w:rsidRPr="00FD5DD0">
        <w:rPr>
          <w:rFonts w:ascii="Arial" w:hAnsi="Arial" w:cs="Arial"/>
          <w:sz w:val="24"/>
          <w:szCs w:val="24"/>
        </w:rPr>
        <w:t>-PABPA.</w:t>
      </w:r>
    </w:p>
    <w:p w:rsidR="00FD5DD0" w:rsidRPr="00FD5DD0" w:rsidRDefault="00FD5DD0" w:rsidP="00FD5DD0">
      <w:pPr>
        <w:pStyle w:val="ListParagraph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FD5DD0">
        <w:rPr>
          <w:rFonts w:ascii="Arial" w:hAnsi="Arial" w:cs="Arial"/>
          <w:b/>
          <w:sz w:val="24"/>
          <w:szCs w:val="24"/>
        </w:rPr>
        <w:t>Figure S4.</w:t>
      </w:r>
      <w:r w:rsidRPr="00FD5DD0">
        <w:rPr>
          <w:rFonts w:ascii="Arial" w:hAnsi="Arial" w:cs="Arial"/>
          <w:sz w:val="24"/>
          <w:szCs w:val="24"/>
        </w:rPr>
        <w:t xml:space="preserve"> Calculated (lower) and measured (upper) powder XRD diagrams for Ni-EDPA.</w:t>
      </w:r>
    </w:p>
    <w:p w:rsidR="00FD5DD0" w:rsidRDefault="00FD5DD0" w:rsidP="00FD5DD0">
      <w:pPr>
        <w:pStyle w:val="ListParagraph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FD5DD0">
        <w:rPr>
          <w:rFonts w:ascii="Arial" w:hAnsi="Arial" w:cs="Arial"/>
          <w:b/>
          <w:sz w:val="24"/>
          <w:szCs w:val="24"/>
        </w:rPr>
        <w:t>Figure S5.</w:t>
      </w:r>
      <w:r w:rsidRPr="00FD5DD0">
        <w:rPr>
          <w:rFonts w:ascii="Arial" w:hAnsi="Arial" w:cs="Arial"/>
          <w:sz w:val="24"/>
          <w:szCs w:val="24"/>
        </w:rPr>
        <w:t xml:space="preserve"> Calculated (lower) and measured (upper) powder XRD diagrams for Ni-</w:t>
      </w:r>
      <w:proofErr w:type="spellStart"/>
      <w:r w:rsidRPr="00FD5DD0">
        <w:rPr>
          <w:rFonts w:ascii="Arial" w:hAnsi="Arial" w:cs="Arial"/>
          <w:sz w:val="24"/>
          <w:szCs w:val="24"/>
        </w:rPr>
        <w:t>bpy</w:t>
      </w:r>
      <w:proofErr w:type="spellEnd"/>
      <w:r w:rsidRPr="00FD5DD0">
        <w:rPr>
          <w:rFonts w:ascii="Arial" w:hAnsi="Arial" w:cs="Arial"/>
          <w:sz w:val="24"/>
          <w:szCs w:val="24"/>
        </w:rPr>
        <w:t>-EDPA.</w:t>
      </w:r>
    </w:p>
    <w:p w:rsidR="00D45274" w:rsidRPr="00D45274" w:rsidRDefault="00D45274" w:rsidP="00D45274">
      <w:pPr>
        <w:pStyle w:val="ListParagraph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D45274">
        <w:rPr>
          <w:rFonts w:ascii="Arial" w:hAnsi="Arial" w:cs="Arial"/>
          <w:b/>
          <w:sz w:val="24"/>
          <w:szCs w:val="24"/>
        </w:rPr>
        <w:t>Figure S6.</w:t>
      </w:r>
      <w:r w:rsidRPr="00D45274">
        <w:rPr>
          <w:rFonts w:ascii="Arial" w:hAnsi="Arial" w:cs="Arial"/>
          <w:sz w:val="24"/>
          <w:szCs w:val="24"/>
        </w:rPr>
        <w:t xml:space="preserve"> ATR-IR spectra of all metal </w:t>
      </w:r>
      <w:proofErr w:type="spellStart"/>
      <w:r w:rsidRPr="00D45274">
        <w:rPr>
          <w:rFonts w:ascii="Arial" w:hAnsi="Arial" w:cs="Arial"/>
          <w:sz w:val="24"/>
          <w:szCs w:val="24"/>
        </w:rPr>
        <w:t>phosphonate</w:t>
      </w:r>
      <w:proofErr w:type="spellEnd"/>
      <w:r w:rsidRPr="00D45274">
        <w:rPr>
          <w:rFonts w:ascii="Arial" w:hAnsi="Arial" w:cs="Arial"/>
          <w:sz w:val="24"/>
          <w:szCs w:val="24"/>
        </w:rPr>
        <w:t xml:space="preserve"> compounds and “free” ligands.</w:t>
      </w:r>
    </w:p>
    <w:p w:rsidR="00083381" w:rsidRPr="00083381" w:rsidRDefault="00083381" w:rsidP="00083381">
      <w:pPr>
        <w:pStyle w:val="ListParagraph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083381">
        <w:rPr>
          <w:rFonts w:ascii="Arial" w:hAnsi="Arial" w:cs="Arial"/>
          <w:b/>
          <w:sz w:val="24"/>
          <w:szCs w:val="24"/>
        </w:rPr>
        <w:t>Figure S7.</w:t>
      </w:r>
      <w:r w:rsidRPr="00083381">
        <w:rPr>
          <w:rFonts w:ascii="Arial" w:hAnsi="Arial" w:cs="Arial"/>
          <w:sz w:val="24"/>
          <w:szCs w:val="24"/>
        </w:rPr>
        <w:t xml:space="preserve"> TGA and D</w:t>
      </w:r>
      <w:r>
        <w:rPr>
          <w:rFonts w:ascii="Arial" w:hAnsi="Arial" w:cs="Arial"/>
          <w:sz w:val="24"/>
          <w:szCs w:val="24"/>
        </w:rPr>
        <w:t>SC</w:t>
      </w:r>
      <w:r w:rsidRPr="00083381">
        <w:rPr>
          <w:rFonts w:ascii="Arial" w:hAnsi="Arial" w:cs="Arial"/>
          <w:sz w:val="24"/>
          <w:szCs w:val="24"/>
        </w:rPr>
        <w:t xml:space="preserve"> traces for compound Mg-PABPA.</w:t>
      </w:r>
    </w:p>
    <w:p w:rsidR="00083381" w:rsidRPr="00083381" w:rsidRDefault="00083381" w:rsidP="00083381">
      <w:pPr>
        <w:pStyle w:val="ListParagraph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083381">
        <w:rPr>
          <w:rFonts w:ascii="Arial" w:hAnsi="Arial" w:cs="Arial"/>
          <w:b/>
          <w:sz w:val="24"/>
          <w:szCs w:val="24"/>
        </w:rPr>
        <w:t>Figure S</w:t>
      </w:r>
      <w:r>
        <w:rPr>
          <w:rFonts w:ascii="Arial" w:hAnsi="Arial" w:cs="Arial"/>
          <w:b/>
          <w:sz w:val="24"/>
          <w:szCs w:val="24"/>
        </w:rPr>
        <w:t>8</w:t>
      </w:r>
      <w:r w:rsidRPr="00083381">
        <w:rPr>
          <w:rFonts w:ascii="Arial" w:hAnsi="Arial" w:cs="Arial"/>
          <w:b/>
          <w:sz w:val="24"/>
          <w:szCs w:val="24"/>
        </w:rPr>
        <w:t>.</w:t>
      </w:r>
      <w:r w:rsidRPr="00083381">
        <w:rPr>
          <w:rFonts w:ascii="Arial" w:hAnsi="Arial" w:cs="Arial"/>
          <w:sz w:val="24"/>
          <w:szCs w:val="24"/>
        </w:rPr>
        <w:t xml:space="preserve"> TGA and D</w:t>
      </w:r>
      <w:r>
        <w:rPr>
          <w:rFonts w:ascii="Arial" w:hAnsi="Arial" w:cs="Arial"/>
          <w:sz w:val="24"/>
          <w:szCs w:val="24"/>
        </w:rPr>
        <w:t>SC</w:t>
      </w:r>
      <w:r w:rsidRPr="00083381">
        <w:rPr>
          <w:rFonts w:ascii="Arial" w:hAnsi="Arial" w:cs="Arial"/>
          <w:sz w:val="24"/>
          <w:szCs w:val="24"/>
        </w:rPr>
        <w:t xml:space="preserve"> traces for compound </w:t>
      </w:r>
      <w:proofErr w:type="spellStart"/>
      <w:r>
        <w:rPr>
          <w:rFonts w:ascii="Arial" w:hAnsi="Arial" w:cs="Arial"/>
          <w:sz w:val="24"/>
          <w:szCs w:val="24"/>
        </w:rPr>
        <w:t>Ca</w:t>
      </w:r>
      <w:proofErr w:type="spellEnd"/>
      <w:r w:rsidRPr="00083381">
        <w:rPr>
          <w:rFonts w:ascii="Arial" w:hAnsi="Arial" w:cs="Arial"/>
          <w:sz w:val="24"/>
          <w:szCs w:val="24"/>
        </w:rPr>
        <w:t>-PABPA.</w:t>
      </w:r>
    </w:p>
    <w:p w:rsidR="00083381" w:rsidRPr="00083381" w:rsidRDefault="00083381" w:rsidP="00083381">
      <w:pPr>
        <w:pStyle w:val="ListParagraph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083381">
        <w:rPr>
          <w:rFonts w:ascii="Arial" w:hAnsi="Arial" w:cs="Arial"/>
          <w:b/>
          <w:sz w:val="24"/>
          <w:szCs w:val="24"/>
        </w:rPr>
        <w:t>Figure S</w:t>
      </w:r>
      <w:r>
        <w:rPr>
          <w:rFonts w:ascii="Arial" w:hAnsi="Arial" w:cs="Arial"/>
          <w:b/>
          <w:sz w:val="24"/>
          <w:szCs w:val="24"/>
        </w:rPr>
        <w:t>9</w:t>
      </w:r>
      <w:r w:rsidRPr="00083381">
        <w:rPr>
          <w:rFonts w:ascii="Arial" w:hAnsi="Arial" w:cs="Arial"/>
          <w:b/>
          <w:sz w:val="24"/>
          <w:szCs w:val="24"/>
        </w:rPr>
        <w:t>.</w:t>
      </w:r>
      <w:r w:rsidRPr="00083381">
        <w:rPr>
          <w:rFonts w:ascii="Arial" w:hAnsi="Arial" w:cs="Arial"/>
          <w:sz w:val="24"/>
          <w:szCs w:val="24"/>
        </w:rPr>
        <w:t xml:space="preserve"> TGA and D</w:t>
      </w:r>
      <w:r>
        <w:rPr>
          <w:rFonts w:ascii="Arial" w:hAnsi="Arial" w:cs="Arial"/>
          <w:sz w:val="24"/>
          <w:szCs w:val="24"/>
        </w:rPr>
        <w:t>SC</w:t>
      </w:r>
      <w:r w:rsidRPr="00083381">
        <w:rPr>
          <w:rFonts w:ascii="Arial" w:hAnsi="Arial" w:cs="Arial"/>
          <w:sz w:val="24"/>
          <w:szCs w:val="24"/>
        </w:rPr>
        <w:t xml:space="preserve"> traces for compound </w:t>
      </w:r>
      <w:proofErr w:type="spellStart"/>
      <w:r>
        <w:rPr>
          <w:rFonts w:ascii="Arial" w:hAnsi="Arial" w:cs="Arial"/>
          <w:sz w:val="24"/>
          <w:szCs w:val="24"/>
        </w:rPr>
        <w:t>Sr</w:t>
      </w:r>
      <w:proofErr w:type="spellEnd"/>
      <w:r w:rsidRPr="00083381">
        <w:rPr>
          <w:rFonts w:ascii="Arial" w:hAnsi="Arial" w:cs="Arial"/>
          <w:sz w:val="24"/>
          <w:szCs w:val="24"/>
        </w:rPr>
        <w:t>-PABPA.</w:t>
      </w:r>
    </w:p>
    <w:p w:rsidR="00822ADF" w:rsidRPr="00822ADF" w:rsidRDefault="00822ADF" w:rsidP="00822ADF">
      <w:pPr>
        <w:pStyle w:val="ListParagraph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822ADF">
        <w:rPr>
          <w:rFonts w:ascii="Arial" w:hAnsi="Arial" w:cs="Arial"/>
          <w:b/>
          <w:sz w:val="24"/>
          <w:szCs w:val="24"/>
        </w:rPr>
        <w:t>Figure S10.</w:t>
      </w:r>
      <w:r w:rsidRPr="00822ADF">
        <w:rPr>
          <w:rFonts w:ascii="Arial" w:hAnsi="Arial" w:cs="Arial"/>
          <w:sz w:val="24"/>
          <w:szCs w:val="24"/>
        </w:rPr>
        <w:t xml:space="preserve"> TGA and DSC traces for compound Ni-EDPA.</w:t>
      </w:r>
    </w:p>
    <w:p w:rsidR="00D45274" w:rsidRPr="00E02526" w:rsidRDefault="00822ADF" w:rsidP="00E02526">
      <w:pPr>
        <w:pStyle w:val="ListParagraph"/>
        <w:numPr>
          <w:ilvl w:val="0"/>
          <w:numId w:val="1"/>
        </w:numPr>
        <w:jc w:val="both"/>
        <w:rPr>
          <w:rFonts w:ascii="Arial" w:hAnsi="Arial" w:cs="Arial"/>
          <w:sz w:val="24"/>
          <w:szCs w:val="24"/>
        </w:rPr>
      </w:pPr>
      <w:r w:rsidRPr="00822ADF">
        <w:rPr>
          <w:rFonts w:ascii="Arial" w:hAnsi="Arial" w:cs="Arial"/>
          <w:b/>
          <w:sz w:val="24"/>
          <w:szCs w:val="24"/>
        </w:rPr>
        <w:t>Figure S11.</w:t>
      </w:r>
      <w:r w:rsidRPr="00822ADF">
        <w:rPr>
          <w:rFonts w:ascii="Arial" w:hAnsi="Arial" w:cs="Arial"/>
          <w:sz w:val="24"/>
          <w:szCs w:val="24"/>
        </w:rPr>
        <w:t xml:space="preserve"> TGA and DSC traces for compound Ni-</w:t>
      </w:r>
      <w:proofErr w:type="spellStart"/>
      <w:r w:rsidRPr="00822ADF">
        <w:rPr>
          <w:rFonts w:ascii="Arial" w:hAnsi="Arial" w:cs="Arial"/>
          <w:sz w:val="24"/>
          <w:szCs w:val="24"/>
        </w:rPr>
        <w:t>bpy</w:t>
      </w:r>
      <w:proofErr w:type="spellEnd"/>
      <w:r w:rsidRPr="00822ADF">
        <w:rPr>
          <w:rFonts w:ascii="Arial" w:hAnsi="Arial" w:cs="Arial"/>
          <w:sz w:val="24"/>
          <w:szCs w:val="24"/>
        </w:rPr>
        <w:t>-EDPA.</w:t>
      </w:r>
    </w:p>
    <w:p w:rsidR="00FD5DD0" w:rsidRPr="00FD5DD0" w:rsidRDefault="00FD5DD0" w:rsidP="00FD5DD0">
      <w:pPr>
        <w:jc w:val="both"/>
        <w:rPr>
          <w:rFonts w:ascii="Arial" w:hAnsi="Arial" w:cs="Arial"/>
          <w:sz w:val="24"/>
          <w:szCs w:val="24"/>
        </w:rPr>
      </w:pPr>
    </w:p>
    <w:p w:rsidR="00963F87" w:rsidRDefault="00963F87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963F87" w:rsidRDefault="00963F87" w:rsidP="00D45274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7E441C2B" wp14:editId="15F996EF">
            <wp:extent cx="5361766" cy="3454842"/>
            <wp:effectExtent l="0" t="0" r="0" b="0"/>
            <wp:docPr id="1" name="Picture 1" descr="C:\Users\Kostas\Desktop\KOSTAS\PUBLICATIONS\PLATONIC RELATIONSHIPS IN METAL PHOSPHONATES (Crystals)\XRDs\MgPabpa ALL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stas\Desktop\KOSTAS\PUBLICATIONS\PLATONIC RELATIONSHIPS IN METAL PHOSPHONATES (Crystals)\XRDs\MgPabpa ALL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65" r="4086" b="4843"/>
                    <a:stretch/>
                  </pic:blipFill>
                  <pic:spPr bwMode="auto">
                    <a:xfrm>
                      <a:off x="0" y="0"/>
                      <a:ext cx="5363212" cy="3455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5DD0" w:rsidRDefault="00FD5DD0" w:rsidP="00963F87">
      <w:pPr>
        <w:jc w:val="both"/>
        <w:rPr>
          <w:rFonts w:ascii="Arial" w:hAnsi="Arial" w:cs="Arial"/>
          <w:sz w:val="24"/>
          <w:szCs w:val="24"/>
        </w:rPr>
      </w:pPr>
      <w:r w:rsidRPr="00FD5DD0">
        <w:rPr>
          <w:rFonts w:ascii="Arial" w:hAnsi="Arial" w:cs="Arial"/>
          <w:b/>
          <w:sz w:val="24"/>
          <w:szCs w:val="24"/>
        </w:rPr>
        <w:t>Figure S1.</w:t>
      </w:r>
      <w:r>
        <w:rPr>
          <w:rFonts w:ascii="Arial" w:hAnsi="Arial" w:cs="Arial"/>
          <w:sz w:val="24"/>
          <w:szCs w:val="24"/>
        </w:rPr>
        <w:t xml:space="preserve"> Calculated (lower) and measured (upper) powder XRD diagrams for Mg-PABPA.</w:t>
      </w:r>
    </w:p>
    <w:p w:rsidR="00963F87" w:rsidRDefault="00963F87" w:rsidP="00D45274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320054D" wp14:editId="1E781079">
            <wp:extent cx="5420076" cy="3492686"/>
            <wp:effectExtent l="0" t="0" r="9525" b="0"/>
            <wp:docPr id="2" name="Picture 2" descr="C:\Users\Kostas\Desktop\KOSTAS\PUBLICATIONS\PLATONIC RELATIONSHIPS IN METAL PHOSPHONATES (Crystals)\XRDs\CaPabpa_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stas\Desktop\KOSTAS\PUBLICATIONS\PLATONIC RELATIONSHIPS IN METAL PHOSPHONATES (Crystals)\XRDs\CaPabpa_ALL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14" r="3750" b="4880"/>
                    <a:stretch/>
                  </pic:blipFill>
                  <pic:spPr bwMode="auto">
                    <a:xfrm>
                      <a:off x="0" y="0"/>
                      <a:ext cx="5423016" cy="3494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5DD0" w:rsidRDefault="00FD5DD0" w:rsidP="00FD5DD0">
      <w:pPr>
        <w:jc w:val="both"/>
        <w:rPr>
          <w:rFonts w:ascii="Arial" w:hAnsi="Arial" w:cs="Arial"/>
          <w:sz w:val="24"/>
          <w:szCs w:val="24"/>
        </w:rPr>
      </w:pPr>
      <w:r w:rsidRPr="00FD5DD0">
        <w:rPr>
          <w:rFonts w:ascii="Arial" w:hAnsi="Arial" w:cs="Arial"/>
          <w:b/>
          <w:sz w:val="24"/>
          <w:szCs w:val="24"/>
        </w:rPr>
        <w:t>Figure S</w:t>
      </w:r>
      <w:r>
        <w:rPr>
          <w:rFonts w:ascii="Arial" w:hAnsi="Arial" w:cs="Arial"/>
          <w:b/>
          <w:sz w:val="24"/>
          <w:szCs w:val="24"/>
        </w:rPr>
        <w:t>2</w:t>
      </w:r>
      <w:r w:rsidRPr="00FD5DD0">
        <w:rPr>
          <w:rFonts w:ascii="Arial" w:hAnsi="Arial" w:cs="Arial"/>
          <w:b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Calculated (lower) and measured (upper) powder XRD diagrams for </w:t>
      </w:r>
      <w:proofErr w:type="spellStart"/>
      <w:r>
        <w:rPr>
          <w:rFonts w:ascii="Arial" w:hAnsi="Arial" w:cs="Arial"/>
          <w:sz w:val="24"/>
          <w:szCs w:val="24"/>
        </w:rPr>
        <w:t>Ca</w:t>
      </w:r>
      <w:proofErr w:type="spellEnd"/>
      <w:r>
        <w:rPr>
          <w:rFonts w:ascii="Arial" w:hAnsi="Arial" w:cs="Arial"/>
          <w:sz w:val="24"/>
          <w:szCs w:val="24"/>
        </w:rPr>
        <w:t>-PABPA.</w:t>
      </w:r>
    </w:p>
    <w:p w:rsidR="00963F87" w:rsidRDefault="00963F87" w:rsidP="00D45274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7F1CBFF4" wp14:editId="0CFCF738">
            <wp:extent cx="5421848" cy="3490623"/>
            <wp:effectExtent l="0" t="0" r="7620" b="0"/>
            <wp:docPr id="3" name="Picture 3" descr="C:\Users\Kostas\Desktop\KOSTAS\PUBLICATIONS\PLATONIC RELATIONSHIPS IN METAL PHOSPHONATES (Crystals)\XRDs\SrPabpa ALL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stas\Desktop\KOSTAS\PUBLICATIONS\PLATONIC RELATIONSHIPS IN METAL PHOSPHONATES (Crystals)\XRDs\SrPabpa ALL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94" r="4247" b="5034"/>
                    <a:stretch/>
                  </pic:blipFill>
                  <pic:spPr bwMode="auto">
                    <a:xfrm>
                      <a:off x="0" y="0"/>
                      <a:ext cx="5434101" cy="3498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5DD0" w:rsidRDefault="00FD5DD0" w:rsidP="00FD5DD0">
      <w:pPr>
        <w:jc w:val="both"/>
        <w:rPr>
          <w:rFonts w:ascii="Arial" w:hAnsi="Arial" w:cs="Arial"/>
          <w:sz w:val="24"/>
          <w:szCs w:val="24"/>
        </w:rPr>
      </w:pPr>
      <w:r w:rsidRPr="00FD5DD0">
        <w:rPr>
          <w:rFonts w:ascii="Arial" w:hAnsi="Arial" w:cs="Arial"/>
          <w:b/>
          <w:sz w:val="24"/>
          <w:szCs w:val="24"/>
        </w:rPr>
        <w:t>Figure S</w:t>
      </w:r>
      <w:r>
        <w:rPr>
          <w:rFonts w:ascii="Arial" w:hAnsi="Arial" w:cs="Arial"/>
          <w:b/>
          <w:sz w:val="24"/>
          <w:szCs w:val="24"/>
        </w:rPr>
        <w:t>3</w:t>
      </w:r>
      <w:r w:rsidRPr="00FD5DD0">
        <w:rPr>
          <w:rFonts w:ascii="Arial" w:hAnsi="Arial" w:cs="Arial"/>
          <w:b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Calculated (lower) and measured (upper) powder XRD diagrams for </w:t>
      </w:r>
      <w:proofErr w:type="spellStart"/>
      <w:r>
        <w:rPr>
          <w:rFonts w:ascii="Arial" w:hAnsi="Arial" w:cs="Arial"/>
          <w:sz w:val="24"/>
          <w:szCs w:val="24"/>
        </w:rPr>
        <w:t>Sr</w:t>
      </w:r>
      <w:proofErr w:type="spellEnd"/>
      <w:r>
        <w:rPr>
          <w:rFonts w:ascii="Arial" w:hAnsi="Arial" w:cs="Arial"/>
          <w:sz w:val="24"/>
          <w:szCs w:val="24"/>
        </w:rPr>
        <w:t>-PABPA.</w:t>
      </w:r>
    </w:p>
    <w:p w:rsidR="00963F87" w:rsidRDefault="00963F87" w:rsidP="00D45274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FA4D152" wp14:editId="50FF168C">
            <wp:extent cx="5364171" cy="3469607"/>
            <wp:effectExtent l="0" t="0" r="8255" b="0"/>
            <wp:docPr id="4" name="Picture 4" descr="C:\Users\Kostas\Desktop\KOSTAS\PUBLICATIONS\PLATONIC RELATIONSHIPS IN METAL PHOSPHONATES (Crystals)\XRDs\Ni EDPA ALL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ostas\Desktop\KOSTAS\PUBLICATIONS\PLATONIC RELATIONSHIPS IN METAL PHOSPHONATES (Crystals)\XRDs\Ni EDPA ALL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99" r="4381" b="4843"/>
                    <a:stretch/>
                  </pic:blipFill>
                  <pic:spPr bwMode="auto">
                    <a:xfrm>
                      <a:off x="0" y="0"/>
                      <a:ext cx="5364171" cy="3469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5DD0" w:rsidRDefault="00FD5DD0" w:rsidP="00FD5DD0">
      <w:pPr>
        <w:jc w:val="both"/>
        <w:rPr>
          <w:rFonts w:ascii="Arial" w:hAnsi="Arial" w:cs="Arial"/>
          <w:sz w:val="24"/>
          <w:szCs w:val="24"/>
        </w:rPr>
      </w:pPr>
      <w:r w:rsidRPr="00FD5DD0">
        <w:rPr>
          <w:rFonts w:ascii="Arial" w:hAnsi="Arial" w:cs="Arial"/>
          <w:b/>
          <w:sz w:val="24"/>
          <w:szCs w:val="24"/>
        </w:rPr>
        <w:t>Figure S</w:t>
      </w:r>
      <w:r>
        <w:rPr>
          <w:rFonts w:ascii="Arial" w:hAnsi="Arial" w:cs="Arial"/>
          <w:b/>
          <w:sz w:val="24"/>
          <w:szCs w:val="24"/>
        </w:rPr>
        <w:t>4</w:t>
      </w:r>
      <w:r w:rsidRPr="00FD5DD0">
        <w:rPr>
          <w:rFonts w:ascii="Arial" w:hAnsi="Arial" w:cs="Arial"/>
          <w:b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Calculated (lower) and measured (upper) powder XRD diagrams for Ni-EDPA.</w:t>
      </w:r>
    </w:p>
    <w:p w:rsidR="00FD5DD0" w:rsidRDefault="00FD5DD0" w:rsidP="00963F87">
      <w:pPr>
        <w:jc w:val="both"/>
        <w:rPr>
          <w:rFonts w:ascii="Arial" w:hAnsi="Arial" w:cs="Arial"/>
          <w:sz w:val="24"/>
          <w:szCs w:val="24"/>
        </w:rPr>
      </w:pPr>
    </w:p>
    <w:p w:rsidR="00963F87" w:rsidRDefault="00963F87" w:rsidP="00D45274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510D7F1" wp14:editId="523925A5">
            <wp:extent cx="5430740" cy="3490104"/>
            <wp:effectExtent l="0" t="0" r="0" b="0"/>
            <wp:docPr id="5" name="Picture 5" descr="C:\Users\Kostas\Desktop\KOSTAS\PUBLICATIONS\PLATONIC RELATIONSHIPS IN METAL PHOSPHONATES (Crystals)\XRDs\Ni EDPA 4,4BPY ALL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ostas\Desktop\KOSTAS\PUBLICATIONS\PLATONIC RELATIONSHIPS IN METAL PHOSPHONATES (Crystals)\XRDs\Ni EDPA 4,4BPY ALL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85" r="4220" b="4974"/>
                    <a:stretch/>
                  </pic:blipFill>
                  <pic:spPr bwMode="auto">
                    <a:xfrm>
                      <a:off x="0" y="0"/>
                      <a:ext cx="5432205" cy="3491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274" w:rsidRDefault="00FD5DD0" w:rsidP="00FD5DD0">
      <w:pPr>
        <w:jc w:val="both"/>
        <w:rPr>
          <w:rFonts w:ascii="Arial" w:hAnsi="Arial" w:cs="Arial"/>
          <w:sz w:val="24"/>
          <w:szCs w:val="24"/>
        </w:rPr>
      </w:pPr>
      <w:r w:rsidRPr="00FD5DD0">
        <w:rPr>
          <w:rFonts w:ascii="Arial" w:hAnsi="Arial" w:cs="Arial"/>
          <w:b/>
          <w:sz w:val="24"/>
          <w:szCs w:val="24"/>
        </w:rPr>
        <w:t>Figure S</w:t>
      </w:r>
      <w:r>
        <w:rPr>
          <w:rFonts w:ascii="Arial" w:hAnsi="Arial" w:cs="Arial"/>
          <w:b/>
          <w:sz w:val="24"/>
          <w:szCs w:val="24"/>
        </w:rPr>
        <w:t>5</w:t>
      </w:r>
      <w:r w:rsidRPr="00FD5DD0">
        <w:rPr>
          <w:rFonts w:ascii="Arial" w:hAnsi="Arial" w:cs="Arial"/>
          <w:b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Calculated (lower) and measured (upper) powder XRD diagrams for </w:t>
      </w:r>
      <w:r w:rsidRPr="00FD5DD0">
        <w:rPr>
          <w:rFonts w:ascii="Arial" w:hAnsi="Arial" w:cs="Arial"/>
          <w:sz w:val="24"/>
          <w:szCs w:val="24"/>
        </w:rPr>
        <w:t>Ni-</w:t>
      </w:r>
      <w:proofErr w:type="spellStart"/>
      <w:r w:rsidRPr="00FD5DD0">
        <w:rPr>
          <w:rFonts w:ascii="Arial" w:hAnsi="Arial" w:cs="Arial"/>
          <w:sz w:val="24"/>
          <w:szCs w:val="24"/>
        </w:rPr>
        <w:t>bpy</w:t>
      </w:r>
      <w:proofErr w:type="spellEnd"/>
      <w:r w:rsidRPr="00FD5DD0">
        <w:rPr>
          <w:rFonts w:ascii="Arial" w:hAnsi="Arial" w:cs="Arial"/>
          <w:sz w:val="24"/>
          <w:szCs w:val="24"/>
        </w:rPr>
        <w:t>-EDPA</w:t>
      </w:r>
      <w:r>
        <w:rPr>
          <w:rFonts w:ascii="Arial" w:hAnsi="Arial" w:cs="Arial"/>
          <w:sz w:val="24"/>
          <w:szCs w:val="24"/>
        </w:rPr>
        <w:t>.</w:t>
      </w:r>
    </w:p>
    <w:p w:rsidR="00D45274" w:rsidRDefault="00D45274" w:rsidP="00D45274">
      <w:pPr>
        <w:pStyle w:val="MDPI13authornames"/>
      </w:pPr>
      <w:r>
        <w:br w:type="page"/>
      </w:r>
      <w:r w:rsidRPr="00D45274">
        <w:rPr>
          <w:noProof/>
          <w:lang w:eastAsia="en-US" w:bidi="ar-SA"/>
        </w:rPr>
        <w:lastRenderedPageBreak/>
        <w:drawing>
          <wp:inline distT="0" distB="0" distL="0" distR="0">
            <wp:extent cx="6272654" cy="3216303"/>
            <wp:effectExtent l="0" t="0" r="0" b="317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873" b="9819"/>
                    <a:stretch/>
                  </pic:blipFill>
                  <pic:spPr bwMode="auto">
                    <a:xfrm>
                      <a:off x="0" y="0"/>
                      <a:ext cx="6271176" cy="321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45274" w:rsidRDefault="00D45274" w:rsidP="00D45274">
      <w:pPr>
        <w:jc w:val="both"/>
        <w:rPr>
          <w:rFonts w:ascii="Arial" w:hAnsi="Arial" w:cs="Arial"/>
          <w:sz w:val="24"/>
          <w:szCs w:val="24"/>
        </w:rPr>
      </w:pPr>
      <w:r w:rsidRPr="00FD5DD0">
        <w:rPr>
          <w:rFonts w:ascii="Arial" w:hAnsi="Arial" w:cs="Arial"/>
          <w:b/>
          <w:sz w:val="24"/>
          <w:szCs w:val="24"/>
        </w:rPr>
        <w:t>Figure S</w:t>
      </w:r>
      <w:r>
        <w:rPr>
          <w:rFonts w:ascii="Arial" w:hAnsi="Arial" w:cs="Arial"/>
          <w:b/>
          <w:sz w:val="24"/>
          <w:szCs w:val="24"/>
        </w:rPr>
        <w:t>6</w:t>
      </w:r>
      <w:r w:rsidRPr="00FD5DD0">
        <w:rPr>
          <w:rFonts w:ascii="Arial" w:hAnsi="Arial" w:cs="Arial"/>
          <w:b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</w:t>
      </w:r>
      <w:proofErr w:type="gramStart"/>
      <w:r>
        <w:rPr>
          <w:rFonts w:ascii="Arial" w:hAnsi="Arial" w:cs="Arial"/>
          <w:sz w:val="24"/>
          <w:szCs w:val="24"/>
        </w:rPr>
        <w:t xml:space="preserve">ATR-IR spectra of all metal </w:t>
      </w:r>
      <w:proofErr w:type="spellStart"/>
      <w:r>
        <w:rPr>
          <w:rFonts w:ascii="Arial" w:hAnsi="Arial" w:cs="Arial"/>
          <w:sz w:val="24"/>
          <w:szCs w:val="24"/>
        </w:rPr>
        <w:t>phosphonate</w:t>
      </w:r>
      <w:proofErr w:type="spellEnd"/>
      <w:r>
        <w:rPr>
          <w:rFonts w:ascii="Arial" w:hAnsi="Arial" w:cs="Arial"/>
          <w:sz w:val="24"/>
          <w:szCs w:val="24"/>
        </w:rPr>
        <w:t xml:space="preserve"> compounds and “free” ligands.</w:t>
      </w:r>
      <w:proofErr w:type="gramEnd"/>
    </w:p>
    <w:p w:rsidR="00D45274" w:rsidRDefault="00083381" w:rsidP="00D45274">
      <w:pPr>
        <w:rPr>
          <w:lang w:eastAsia="de-DE" w:bidi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549ED58" wp14:editId="302350AA">
                <wp:simplePos x="0" y="0"/>
                <wp:positionH relativeFrom="column">
                  <wp:posOffset>3755004</wp:posOffset>
                </wp:positionH>
                <wp:positionV relativeFrom="paragraph">
                  <wp:posOffset>454494</wp:posOffset>
                </wp:positionV>
                <wp:extent cx="1041400" cy="321945"/>
                <wp:effectExtent l="0" t="0" r="0" b="1905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1400" cy="3219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83381" w:rsidRPr="00083381" w:rsidRDefault="00083381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083381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Mg-PABPA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95.65pt;margin-top:35.8pt;width:82pt;height:25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" filled="f" stroked="f">
                <v:textbox>
                  <w:txbxContent>
                    <w:p w:rsidR="00083381" w:rsidRPr="00083381" w:rsidRDefault="00083381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083381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Mg-PABPA</w:t>
                      </w:r>
                    </w:p>
                  </w:txbxContent>
                </v:textbox>
              </v:shape>
            </w:pict>
          </mc:Fallback>
        </mc:AlternateContent>
      </w:r>
      <w:r w:rsidR="00720D66">
        <w:rPr>
          <w:noProof/>
        </w:rPr>
        <w:drawing>
          <wp:inline distT="0" distB="0" distL="0" distR="0" wp14:anchorId="7E508F91" wp14:editId="73A0A795">
            <wp:extent cx="5943600" cy="3780228"/>
            <wp:effectExtent l="0" t="0" r="0" b="0"/>
            <wp:docPr id="9" name="Picture 9" descr="C:\Users\Kostas\Desktop\KOSTAS\PUBLICATIONS\PLATONIC RELATIONSHIPS IN METAL PHOSPHONATES (Crystals)\TGA\Kostas_04-2019_11_MgPABP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stas\Desktop\KOSTAS\PUBLICATIONS\PLATONIC RELATIONSHIPS IN METAL PHOSPHONATES (Crystals)\TGA\Kostas_04-2019_11_MgPABPA.emf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469"/>
                    <a:stretch/>
                  </pic:blipFill>
                  <pic:spPr bwMode="auto">
                    <a:xfrm>
                      <a:off x="0" y="0"/>
                      <a:ext cx="5942330" cy="377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3381" w:rsidRDefault="00083381" w:rsidP="00083381">
      <w:pPr>
        <w:jc w:val="both"/>
        <w:rPr>
          <w:rFonts w:ascii="Arial" w:hAnsi="Arial" w:cs="Arial"/>
          <w:sz w:val="24"/>
          <w:szCs w:val="24"/>
        </w:rPr>
      </w:pPr>
      <w:r w:rsidRPr="00FD5DD0">
        <w:rPr>
          <w:rFonts w:ascii="Arial" w:hAnsi="Arial" w:cs="Arial"/>
          <w:b/>
          <w:sz w:val="24"/>
          <w:szCs w:val="24"/>
        </w:rPr>
        <w:t>Figure S</w:t>
      </w:r>
      <w:r>
        <w:rPr>
          <w:rFonts w:ascii="Arial" w:hAnsi="Arial" w:cs="Arial"/>
          <w:b/>
          <w:sz w:val="24"/>
          <w:szCs w:val="24"/>
        </w:rPr>
        <w:t>7</w:t>
      </w:r>
      <w:r w:rsidRPr="00FD5DD0">
        <w:rPr>
          <w:rFonts w:ascii="Arial" w:hAnsi="Arial" w:cs="Arial"/>
          <w:b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TGA and DSC traces for compound Mg-PABPA.</w:t>
      </w:r>
    </w:p>
    <w:p w:rsidR="00083381" w:rsidRDefault="00083381" w:rsidP="00083381">
      <w:pPr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19EAF0B" wp14:editId="1FAE27D1">
                <wp:simplePos x="0" y="0"/>
                <wp:positionH relativeFrom="column">
                  <wp:posOffset>3369945</wp:posOffset>
                </wp:positionH>
                <wp:positionV relativeFrom="paragraph">
                  <wp:posOffset>314242</wp:posOffset>
                </wp:positionV>
                <wp:extent cx="1041400" cy="321945"/>
                <wp:effectExtent l="0" t="0" r="0" b="1905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1400" cy="3219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83381" w:rsidRPr="00083381" w:rsidRDefault="00083381" w:rsidP="00083381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Ca</w:t>
                            </w:r>
                            <w:proofErr w:type="spellEnd"/>
                            <w:r w:rsidRPr="00083381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-PABPA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65.35pt;margin-top:24.75pt;width:82pt;height:25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" filled="f" stroked="f">
                <v:textbox>
                  <w:txbxContent>
                    <w:p w:rsidR="00083381" w:rsidRPr="00083381" w:rsidRDefault="00083381" w:rsidP="00083381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Ca</w:t>
                      </w:r>
                      <w:proofErr w:type="spellEnd"/>
                      <w:r w:rsidRPr="00083381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-PABPA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8EC24D1" wp14:editId="264D3A99">
            <wp:extent cx="5943600" cy="3661576"/>
            <wp:effectExtent l="0" t="0" r="0" b="0"/>
            <wp:docPr id="12" name="Picture 12" descr="C:\Users\Kostas\Desktop\KOSTAS\PUBLICATIONS\PLATONIC RELATIONSHIPS IN METAL PHOSPHONATES (Crystals)\TGA\Kostas_04-2019_12_CaPABP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stas\Desktop\KOSTAS\PUBLICATIONS\PLATONIC RELATIONSHIPS IN METAL PHOSPHONATES (Crystals)\TGA\Kostas_04-2019_12_CaPABPA.emf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446" b="1676"/>
                    <a:stretch/>
                  </pic:blipFill>
                  <pic:spPr bwMode="auto">
                    <a:xfrm>
                      <a:off x="0" y="0"/>
                      <a:ext cx="5942330" cy="3660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3381" w:rsidRDefault="00083381" w:rsidP="00083381">
      <w:pPr>
        <w:jc w:val="both"/>
        <w:rPr>
          <w:rFonts w:ascii="Arial" w:hAnsi="Arial" w:cs="Arial"/>
          <w:sz w:val="24"/>
          <w:szCs w:val="24"/>
        </w:rPr>
      </w:pPr>
      <w:r w:rsidRPr="00083381">
        <w:rPr>
          <w:rFonts w:ascii="Arial" w:hAnsi="Arial" w:cs="Arial"/>
          <w:b/>
          <w:sz w:val="24"/>
          <w:szCs w:val="24"/>
        </w:rPr>
        <w:t>Figure S8.</w:t>
      </w:r>
      <w:r w:rsidRPr="00083381">
        <w:rPr>
          <w:rFonts w:ascii="Arial" w:hAnsi="Arial" w:cs="Arial"/>
          <w:sz w:val="24"/>
          <w:szCs w:val="24"/>
        </w:rPr>
        <w:t xml:space="preserve"> TGA and DSC traces for compound </w:t>
      </w:r>
      <w:proofErr w:type="spellStart"/>
      <w:r w:rsidRPr="00083381">
        <w:rPr>
          <w:rFonts w:ascii="Arial" w:hAnsi="Arial" w:cs="Arial"/>
          <w:sz w:val="24"/>
          <w:szCs w:val="24"/>
        </w:rPr>
        <w:t>Ca</w:t>
      </w:r>
      <w:proofErr w:type="spellEnd"/>
      <w:r w:rsidRPr="00083381">
        <w:rPr>
          <w:rFonts w:ascii="Arial" w:hAnsi="Arial" w:cs="Arial"/>
          <w:sz w:val="24"/>
          <w:szCs w:val="24"/>
        </w:rPr>
        <w:t>-PABPA.</w:t>
      </w:r>
    </w:p>
    <w:p w:rsidR="00083381" w:rsidRDefault="00083381" w:rsidP="00083381">
      <w:pPr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8E781E8" wp14:editId="346F47F2">
                <wp:simplePos x="0" y="0"/>
                <wp:positionH relativeFrom="column">
                  <wp:posOffset>3784738</wp:posOffset>
                </wp:positionH>
                <wp:positionV relativeFrom="paragraph">
                  <wp:posOffset>342099</wp:posOffset>
                </wp:positionV>
                <wp:extent cx="1041400" cy="321945"/>
                <wp:effectExtent l="0" t="0" r="0" b="1905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1400" cy="3219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83381" w:rsidRPr="00083381" w:rsidRDefault="00083381" w:rsidP="00083381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Sr</w:t>
                            </w:r>
                            <w:proofErr w:type="spellEnd"/>
                            <w:r w:rsidRPr="00083381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-PABPA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98pt;margin-top:26.95pt;width:82pt;height:25.3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" filled="f" stroked="f">
                <v:textbox>
                  <w:txbxContent>
                    <w:p w:rsidR="00083381" w:rsidRPr="00083381" w:rsidRDefault="00083381" w:rsidP="00083381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Sr</w:t>
                      </w:r>
                      <w:proofErr w:type="spellEnd"/>
                      <w:r w:rsidRPr="00083381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-PABPA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C39339B" wp14:editId="297D94DB">
            <wp:extent cx="5943599" cy="3637722"/>
            <wp:effectExtent l="0" t="0" r="635" b="1270"/>
            <wp:docPr id="14" name="Picture 14" descr="C:\Users\Kostas\Desktop\KOSTAS\PUBLICATIONS\PLATONIC RELATIONSHIPS IN METAL PHOSPHONATES (Crystals)\TGA\Kostas_04-2019_13_SrPABP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ostas\Desktop\KOSTAS\PUBLICATIONS\PLATONIC RELATIONSHIPS IN METAL PHOSPHONATES (Crystals)\TGA\Kostas_04-2019_13_SrPABPA.emf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002" b="2653"/>
                    <a:stretch/>
                  </pic:blipFill>
                  <pic:spPr bwMode="auto">
                    <a:xfrm>
                      <a:off x="0" y="0"/>
                      <a:ext cx="5942330" cy="363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3381" w:rsidRPr="00083381" w:rsidRDefault="00083381" w:rsidP="00083381">
      <w:pPr>
        <w:jc w:val="both"/>
        <w:rPr>
          <w:rFonts w:ascii="Arial" w:hAnsi="Arial" w:cs="Arial"/>
          <w:sz w:val="24"/>
          <w:szCs w:val="24"/>
        </w:rPr>
      </w:pPr>
      <w:r w:rsidRPr="00083381">
        <w:rPr>
          <w:rFonts w:ascii="Arial" w:hAnsi="Arial" w:cs="Arial"/>
          <w:b/>
          <w:sz w:val="24"/>
          <w:szCs w:val="24"/>
        </w:rPr>
        <w:t>Figure S9.</w:t>
      </w:r>
      <w:r w:rsidRPr="00083381">
        <w:rPr>
          <w:rFonts w:ascii="Arial" w:hAnsi="Arial" w:cs="Arial"/>
          <w:sz w:val="24"/>
          <w:szCs w:val="24"/>
        </w:rPr>
        <w:t xml:space="preserve"> TGA and DSC traces for compound </w:t>
      </w:r>
      <w:proofErr w:type="spellStart"/>
      <w:r w:rsidRPr="00083381">
        <w:rPr>
          <w:rFonts w:ascii="Arial" w:hAnsi="Arial" w:cs="Arial"/>
          <w:sz w:val="24"/>
          <w:szCs w:val="24"/>
        </w:rPr>
        <w:t>Sr</w:t>
      </w:r>
      <w:proofErr w:type="spellEnd"/>
      <w:r w:rsidRPr="00083381">
        <w:rPr>
          <w:rFonts w:ascii="Arial" w:hAnsi="Arial" w:cs="Arial"/>
          <w:sz w:val="24"/>
          <w:szCs w:val="24"/>
        </w:rPr>
        <w:t>-PABPA.</w:t>
      </w:r>
    </w:p>
    <w:p w:rsidR="00083381" w:rsidRDefault="00822ADF" w:rsidP="00083381">
      <w:pPr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2DB40D2" wp14:editId="005276EF">
                <wp:simplePos x="0" y="0"/>
                <wp:positionH relativeFrom="column">
                  <wp:posOffset>3308847</wp:posOffset>
                </wp:positionH>
                <wp:positionV relativeFrom="paragraph">
                  <wp:posOffset>136967</wp:posOffset>
                </wp:positionV>
                <wp:extent cx="1041400" cy="321945"/>
                <wp:effectExtent l="0" t="0" r="0" b="1905"/>
                <wp:wrapNone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1400" cy="3219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2ADF" w:rsidRPr="00083381" w:rsidRDefault="00822ADF" w:rsidP="00822ADF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Ni</w:t>
                            </w:r>
                            <w:r w:rsidRPr="00083381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-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ED</w:t>
                            </w:r>
                            <w:r w:rsidRPr="00083381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PA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260.55pt;margin-top:10.8pt;width:82pt;height:25.3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" filled="f" stroked="f">
                <v:textbox>
                  <w:txbxContent>
                    <w:p w:rsidR="00822ADF" w:rsidRPr="00083381" w:rsidRDefault="00822ADF" w:rsidP="00822ADF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Ni</w:t>
                      </w:r>
                      <w:r w:rsidRPr="00083381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-</w:t>
                      </w: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ED</w:t>
                      </w:r>
                      <w:r w:rsidRPr="00083381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PA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C5A0587" wp14:editId="7492CC54">
            <wp:extent cx="5935980" cy="3661576"/>
            <wp:effectExtent l="0" t="0" r="7620" b="0"/>
            <wp:docPr id="16" name="Picture 16" descr="C:\Users\Kostas\Desktop\KOSTAS\PUBLICATIONS\PLATONIC RELATIONSHIPS IN METAL PHOSPHONATES (Crystals)\TGA\Kostas-2019-10_Ni-EDPA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ostas\Desktop\KOSTAS\PUBLICATIONS\PLATONIC RELATIONSHIPS IN METAL PHOSPHONATES (Crystals)\TGA\Kostas-2019-10_Ni-EDPA.emf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06" b="2054"/>
                    <a:stretch/>
                  </pic:blipFill>
                  <pic:spPr bwMode="auto">
                    <a:xfrm>
                      <a:off x="0" y="0"/>
                      <a:ext cx="5939790" cy="3663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2ADF" w:rsidRDefault="00822ADF" w:rsidP="00822ADF">
      <w:pPr>
        <w:jc w:val="both"/>
        <w:rPr>
          <w:rFonts w:ascii="Arial" w:hAnsi="Arial" w:cs="Arial"/>
          <w:sz w:val="24"/>
          <w:szCs w:val="24"/>
        </w:rPr>
      </w:pPr>
      <w:r w:rsidRPr="00083381">
        <w:rPr>
          <w:rFonts w:ascii="Arial" w:hAnsi="Arial" w:cs="Arial"/>
          <w:b/>
          <w:sz w:val="24"/>
          <w:szCs w:val="24"/>
        </w:rPr>
        <w:t>Figure S</w:t>
      </w:r>
      <w:r>
        <w:rPr>
          <w:rFonts w:ascii="Arial" w:hAnsi="Arial" w:cs="Arial"/>
          <w:b/>
          <w:sz w:val="24"/>
          <w:szCs w:val="24"/>
        </w:rPr>
        <w:t>10</w:t>
      </w:r>
      <w:r w:rsidRPr="00083381">
        <w:rPr>
          <w:rFonts w:ascii="Arial" w:hAnsi="Arial" w:cs="Arial"/>
          <w:b/>
          <w:sz w:val="24"/>
          <w:szCs w:val="24"/>
        </w:rPr>
        <w:t>.</w:t>
      </w:r>
      <w:r w:rsidRPr="00083381">
        <w:rPr>
          <w:rFonts w:ascii="Arial" w:hAnsi="Arial" w:cs="Arial"/>
          <w:sz w:val="24"/>
          <w:szCs w:val="24"/>
        </w:rPr>
        <w:t xml:space="preserve"> TGA and DSC traces for compound </w:t>
      </w:r>
      <w:r>
        <w:rPr>
          <w:rFonts w:ascii="Arial" w:hAnsi="Arial" w:cs="Arial"/>
          <w:sz w:val="24"/>
          <w:szCs w:val="24"/>
        </w:rPr>
        <w:t>Ni-ED</w:t>
      </w:r>
      <w:r w:rsidRPr="00083381">
        <w:rPr>
          <w:rFonts w:ascii="Arial" w:hAnsi="Arial" w:cs="Arial"/>
          <w:sz w:val="24"/>
          <w:szCs w:val="24"/>
        </w:rPr>
        <w:t>PA.</w:t>
      </w:r>
    </w:p>
    <w:p w:rsidR="00822ADF" w:rsidRDefault="00822ADF" w:rsidP="00822ADF">
      <w:pPr>
        <w:jc w:val="both"/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3EAE7DF" wp14:editId="65CE0FEE">
                <wp:simplePos x="0" y="0"/>
                <wp:positionH relativeFrom="column">
                  <wp:posOffset>2775005</wp:posOffset>
                </wp:positionH>
                <wp:positionV relativeFrom="paragraph">
                  <wp:posOffset>881849</wp:posOffset>
                </wp:positionV>
                <wp:extent cx="1347525" cy="321945"/>
                <wp:effectExtent l="0" t="0" r="0" b="1905"/>
                <wp:wrapNone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7525" cy="3219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22ADF" w:rsidRPr="00083381" w:rsidRDefault="00822ADF" w:rsidP="00822ADF">
                            <w:pP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Ni</w:t>
                            </w:r>
                            <w:r w:rsidRPr="00083381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-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bpy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-ED</w:t>
                            </w:r>
                            <w:r w:rsidRPr="00083381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PA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18.5pt;margin-top:69.45pt;width:106.1pt;height:25.3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" filled="f" stroked="f">
                <v:textbox>
                  <w:txbxContent>
                    <w:p w:rsidR="00822ADF" w:rsidRPr="00083381" w:rsidRDefault="00822ADF" w:rsidP="00822ADF">
                      <w:pP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Ni</w:t>
                      </w:r>
                      <w:r w:rsidRPr="00083381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-</w:t>
                      </w:r>
                      <w:proofErr w:type="spellStart"/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bpy</w:t>
                      </w:r>
                      <w:proofErr w:type="spellEnd"/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-</w:t>
                      </w:r>
                      <w:r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ED</w:t>
                      </w:r>
                      <w:r w:rsidRPr="00083381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PA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5935974" cy="3657600"/>
            <wp:effectExtent l="0" t="0" r="8255" b="0"/>
            <wp:docPr id="18" name="Picture 18" descr="C:\Users\Kostas\Desktop\KOSTAS\PUBLICATIONS\PLATONIC RELATIONSHIPS IN METAL PHOSPHONATES (Crystals)\TGA\Kostas-2019-9_Ni-EDPA-44Bpy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ostas\Desktop\KOSTAS\PUBLICATIONS\PLATONIC RELATIONSHIPS IN METAL PHOSPHONATES (Crystals)\TGA\Kostas-2019-9_Ni-EDPA-44Bpy.emf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95" b="2054"/>
                    <a:stretch/>
                  </pic:blipFill>
                  <pic:spPr bwMode="auto">
                    <a:xfrm>
                      <a:off x="0" y="0"/>
                      <a:ext cx="5939790" cy="3659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83381" w:rsidRPr="00D45274" w:rsidRDefault="00822ADF" w:rsidP="00B64D0E">
      <w:pPr>
        <w:jc w:val="both"/>
        <w:rPr>
          <w:lang w:eastAsia="de-DE" w:bidi="en-US"/>
        </w:rPr>
      </w:pPr>
      <w:r w:rsidRPr="00083381">
        <w:rPr>
          <w:rFonts w:ascii="Arial" w:hAnsi="Arial" w:cs="Arial"/>
          <w:b/>
          <w:sz w:val="24"/>
          <w:szCs w:val="24"/>
        </w:rPr>
        <w:t>Figure S</w:t>
      </w:r>
      <w:r>
        <w:rPr>
          <w:rFonts w:ascii="Arial" w:hAnsi="Arial" w:cs="Arial"/>
          <w:b/>
          <w:sz w:val="24"/>
          <w:szCs w:val="24"/>
        </w:rPr>
        <w:t>11</w:t>
      </w:r>
      <w:r w:rsidRPr="00083381">
        <w:rPr>
          <w:rFonts w:ascii="Arial" w:hAnsi="Arial" w:cs="Arial"/>
          <w:b/>
          <w:sz w:val="24"/>
          <w:szCs w:val="24"/>
        </w:rPr>
        <w:t>.</w:t>
      </w:r>
      <w:r w:rsidRPr="00083381">
        <w:rPr>
          <w:rFonts w:ascii="Arial" w:hAnsi="Arial" w:cs="Arial"/>
          <w:sz w:val="24"/>
          <w:szCs w:val="24"/>
        </w:rPr>
        <w:t xml:space="preserve"> TGA and DSC traces for compound </w:t>
      </w:r>
      <w:r>
        <w:rPr>
          <w:rFonts w:ascii="Arial" w:hAnsi="Arial" w:cs="Arial"/>
          <w:sz w:val="24"/>
          <w:szCs w:val="24"/>
        </w:rPr>
        <w:t>Ni-</w:t>
      </w:r>
      <w:proofErr w:type="spellStart"/>
      <w:r>
        <w:rPr>
          <w:rFonts w:ascii="Arial" w:hAnsi="Arial" w:cs="Arial"/>
          <w:sz w:val="24"/>
          <w:szCs w:val="24"/>
        </w:rPr>
        <w:t>bpy</w:t>
      </w:r>
      <w:proofErr w:type="spellEnd"/>
      <w:r>
        <w:rPr>
          <w:rFonts w:ascii="Arial" w:hAnsi="Arial" w:cs="Arial"/>
          <w:sz w:val="24"/>
          <w:szCs w:val="24"/>
        </w:rPr>
        <w:t>-ED</w:t>
      </w:r>
      <w:r w:rsidRPr="00083381">
        <w:rPr>
          <w:rFonts w:ascii="Arial" w:hAnsi="Arial" w:cs="Arial"/>
          <w:sz w:val="24"/>
          <w:szCs w:val="24"/>
        </w:rPr>
        <w:t>PA</w:t>
      </w:r>
      <w:r w:rsidR="00B64D0E">
        <w:rPr>
          <w:rFonts w:ascii="Arial" w:hAnsi="Arial" w:cs="Arial"/>
          <w:sz w:val="24"/>
          <w:szCs w:val="24"/>
        </w:rPr>
        <w:t>.</w:t>
      </w:r>
      <w:bookmarkStart w:id="0" w:name="_GoBack"/>
      <w:bookmarkEnd w:id="0"/>
    </w:p>
    <w:sectPr w:rsidR="00083381" w:rsidRPr="00D45274" w:rsidSect="00D45274">
      <w:footerReference w:type="default" r:id="rId1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F252F" w:rsidRDefault="00BF252F" w:rsidP="00DE6960">
      <w:pPr>
        <w:spacing w:after="0" w:line="240" w:lineRule="auto"/>
      </w:pPr>
      <w:r>
        <w:separator/>
      </w:r>
    </w:p>
  </w:endnote>
  <w:endnote w:type="continuationSeparator" w:id="0">
    <w:p w:rsidR="00BF252F" w:rsidRDefault="00BF252F" w:rsidP="00DE69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9227669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20D66" w:rsidRDefault="00720D66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F073B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720D66" w:rsidRDefault="00720D66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F252F" w:rsidRDefault="00BF252F" w:rsidP="00DE6960">
      <w:pPr>
        <w:spacing w:after="0" w:line="240" w:lineRule="auto"/>
      </w:pPr>
      <w:r>
        <w:separator/>
      </w:r>
    </w:p>
  </w:footnote>
  <w:footnote w:type="continuationSeparator" w:id="0">
    <w:p w:rsidR="00BF252F" w:rsidRDefault="00BF252F" w:rsidP="00DE696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91A3EAA"/>
    <w:multiLevelType w:val="hybridMultilevel"/>
    <w:tmpl w:val="D14E53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1E83382"/>
    <w:multiLevelType w:val="hybridMultilevel"/>
    <w:tmpl w:val="D14E53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3F87"/>
    <w:rsid w:val="00083381"/>
    <w:rsid w:val="00094865"/>
    <w:rsid w:val="0025726D"/>
    <w:rsid w:val="00507E59"/>
    <w:rsid w:val="00720D66"/>
    <w:rsid w:val="00822ADF"/>
    <w:rsid w:val="00963F87"/>
    <w:rsid w:val="009F1F9B"/>
    <w:rsid w:val="00AC3E25"/>
    <w:rsid w:val="00AF663A"/>
    <w:rsid w:val="00B64D0E"/>
    <w:rsid w:val="00BF073B"/>
    <w:rsid w:val="00BF252F"/>
    <w:rsid w:val="00C91875"/>
    <w:rsid w:val="00D45274"/>
    <w:rsid w:val="00DE6960"/>
    <w:rsid w:val="00E02526"/>
    <w:rsid w:val="00FD1688"/>
    <w:rsid w:val="00FD5D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2title">
    <w:name w:val="MDPI_1.2_title"/>
    <w:next w:val="MDPI13authornames"/>
    <w:qFormat/>
    <w:rsid w:val="00963F87"/>
    <w:pPr>
      <w:adjustRightInd w:val="0"/>
      <w:snapToGrid w:val="0"/>
      <w:spacing w:after="240" w:line="400" w:lineRule="exac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eastAsia="de-DE" w:bidi="en-US"/>
    </w:rPr>
  </w:style>
  <w:style w:type="paragraph" w:customStyle="1" w:styleId="MDPI13authornames">
    <w:name w:val="MDPI_1.3_authornames"/>
    <w:basedOn w:val="Normal"/>
    <w:next w:val="Normal"/>
    <w:qFormat/>
    <w:rsid w:val="00963F87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sz w:val="20"/>
      <w:lang w:eastAsia="de-DE" w:bidi="en-US"/>
    </w:rPr>
  </w:style>
  <w:style w:type="paragraph" w:styleId="ListParagraph">
    <w:name w:val="List Paragraph"/>
    <w:basedOn w:val="Normal"/>
    <w:uiPriority w:val="34"/>
    <w:qFormat/>
    <w:rsid w:val="00963F8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63F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3F8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DE696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E6960"/>
  </w:style>
  <w:style w:type="paragraph" w:styleId="Footer">
    <w:name w:val="footer"/>
    <w:basedOn w:val="Normal"/>
    <w:link w:val="FooterChar"/>
    <w:uiPriority w:val="99"/>
    <w:unhideWhenUsed/>
    <w:rsid w:val="00DE696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E696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2title">
    <w:name w:val="MDPI_1.2_title"/>
    <w:next w:val="MDPI13authornames"/>
    <w:qFormat/>
    <w:rsid w:val="00963F87"/>
    <w:pPr>
      <w:adjustRightInd w:val="0"/>
      <w:snapToGrid w:val="0"/>
      <w:spacing w:after="240" w:line="400" w:lineRule="exac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eastAsia="de-DE" w:bidi="en-US"/>
    </w:rPr>
  </w:style>
  <w:style w:type="paragraph" w:customStyle="1" w:styleId="MDPI13authornames">
    <w:name w:val="MDPI_1.3_authornames"/>
    <w:basedOn w:val="Normal"/>
    <w:next w:val="Normal"/>
    <w:qFormat/>
    <w:rsid w:val="00963F87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sz w:val="20"/>
      <w:lang w:eastAsia="de-DE" w:bidi="en-US"/>
    </w:rPr>
  </w:style>
  <w:style w:type="paragraph" w:styleId="ListParagraph">
    <w:name w:val="List Paragraph"/>
    <w:basedOn w:val="Normal"/>
    <w:uiPriority w:val="34"/>
    <w:qFormat/>
    <w:rsid w:val="00963F8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63F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3F8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DE696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E6960"/>
  </w:style>
  <w:style w:type="paragraph" w:styleId="Footer">
    <w:name w:val="footer"/>
    <w:basedOn w:val="Normal"/>
    <w:link w:val="FooterChar"/>
    <w:uiPriority w:val="99"/>
    <w:unhideWhenUsed/>
    <w:rsid w:val="00DE696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E696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</TotalTime>
  <Pages>1</Pages>
  <Words>272</Words>
  <Characters>1555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Kostas</dc:creator>
  <cp:lastModifiedBy>Kostas</cp:lastModifiedBy>
  <cp:revision>11</cp:revision>
  <cp:lastPrinted>2019-05-15T05:58:00Z</cp:lastPrinted>
  <dcterms:created xsi:type="dcterms:W3CDTF">2019-04-14T18:23:00Z</dcterms:created>
  <dcterms:modified xsi:type="dcterms:W3CDTF">2019-05-15T05:58:00Z</dcterms:modified>
</cp:coreProperties>
</file>